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ECD" w:rsidRDefault="00D82ED2" w:rsidP="00660ECD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:szCs w:val="28"/>
        </w:rPr>
      </w:pPr>
      <w:r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高雄市</w:t>
      </w:r>
      <w:r w:rsidR="00764E9A"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小港國民中</w:t>
      </w:r>
      <w:r w:rsidR="00764E9A" w:rsidRPr="00660ECD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28"/>
        </w:rPr>
        <w:t>學</w:t>
      </w:r>
      <w:r w:rsidRPr="00660ECD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28"/>
        </w:rPr>
        <w:t>1</w:t>
      </w:r>
      <w:r w:rsidR="00660ECD" w:rsidRPr="00660EC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2"/>
          <w:szCs w:val="28"/>
        </w:rPr>
        <w:t>10</w:t>
      </w:r>
      <w:r w:rsidR="000A77C9" w:rsidRPr="00660ECD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28"/>
        </w:rPr>
        <w:t>學年度</w:t>
      </w:r>
      <w:r w:rsidR="00764E9A" w:rsidRPr="00660ECD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28"/>
        </w:rPr>
        <w:t>辦理</w:t>
      </w:r>
      <w:r w:rsidR="00DB197E">
        <w:rPr>
          <w:rFonts w:ascii="Times New Roman" w:eastAsia="標楷體" w:hAnsi="Times New Roman" w:cs="Times New Roman"/>
          <w:b/>
          <w:kern w:val="3"/>
          <w:sz w:val="32"/>
          <w:szCs w:val="28"/>
        </w:rPr>
        <w:t>國民中小學本土語</w:t>
      </w:r>
      <w:r w:rsidR="00DB197E">
        <w:rPr>
          <w:rFonts w:ascii="Times New Roman" w:eastAsia="標楷體" w:hAnsi="Times New Roman" w:cs="Times New Roman" w:hint="eastAsia"/>
          <w:b/>
          <w:kern w:val="3"/>
          <w:sz w:val="32"/>
          <w:szCs w:val="28"/>
        </w:rPr>
        <w:t>文</w:t>
      </w:r>
    </w:p>
    <w:p w:rsidR="00D82ED2" w:rsidRPr="00660ECD" w:rsidRDefault="00D82ED2" w:rsidP="00660ECD">
      <w:pPr>
        <w:suppressAutoHyphens/>
        <w:autoSpaceDN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2"/>
          <w:szCs w:val="28"/>
        </w:rPr>
      </w:pPr>
      <w:r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教師閩南語</w:t>
      </w:r>
      <w:r w:rsidR="005953B7"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語言認證衝刺班</w:t>
      </w:r>
      <w:r w:rsidRPr="00660ECD">
        <w:rPr>
          <w:rFonts w:ascii="Times New Roman" w:eastAsia="標楷體" w:hAnsi="Times New Roman" w:cs="Times New Roman"/>
          <w:b/>
          <w:kern w:val="3"/>
          <w:sz w:val="32"/>
          <w:szCs w:val="28"/>
        </w:rPr>
        <w:t>研習實施計畫</w:t>
      </w:r>
      <w:r w:rsidRPr="00660ECD">
        <w:rPr>
          <w:rFonts w:ascii="Times New Roman" w:eastAsia="標楷體" w:hAnsi="Times New Roman" w:cs="Times New Roman"/>
          <w:kern w:val="3"/>
          <w:sz w:val="32"/>
          <w:szCs w:val="28"/>
        </w:rPr>
        <w:t xml:space="preserve"> </w:t>
      </w:r>
    </w:p>
    <w:p w:rsidR="00D82ED2" w:rsidRP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依據：</w:t>
      </w:r>
    </w:p>
    <w:p w:rsidR="00660ECD" w:rsidRPr="00660ECD" w:rsidRDefault="00660ECD" w:rsidP="00660ECD">
      <w:pPr>
        <w:pStyle w:val="a7"/>
        <w:numPr>
          <w:ilvl w:val="0"/>
          <w:numId w:val="1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bookmarkStart w:id="0" w:name="_Hlk63403048"/>
      <w:r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教育部國民及學前教育署</w:t>
      </w:r>
      <w:r w:rsidRPr="00660ECD">
        <w:rPr>
          <w:rFonts w:ascii="標楷體" w:eastAsia="標楷體" w:hAnsi="標楷體" w:cs="Times New Roman" w:hint="eastAsia"/>
          <w:kern w:val="3"/>
          <w:sz w:val="28"/>
          <w:szCs w:val="28"/>
        </w:rPr>
        <w:t>「推動國民小學及國民中學本土教育補助要點」。</w:t>
      </w:r>
    </w:p>
    <w:p w:rsidR="00660ECD" w:rsidRPr="00660ECD" w:rsidRDefault="009638E7" w:rsidP="00660ECD">
      <w:pPr>
        <w:pStyle w:val="a7"/>
        <w:numPr>
          <w:ilvl w:val="0"/>
          <w:numId w:val="1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教育部國民及學前教育署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10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9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年</w:t>
      </w:r>
      <w:r w:rsidR="00660ECD" w:rsidRPr="00660ECD"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月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4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日臺教國署國字第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1090157225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號函。</w:t>
      </w:r>
    </w:p>
    <w:p w:rsidR="009638E7" w:rsidRPr="00660ECD" w:rsidRDefault="009638E7" w:rsidP="00660ECD">
      <w:pPr>
        <w:pStyle w:val="a7"/>
        <w:numPr>
          <w:ilvl w:val="0"/>
          <w:numId w:val="1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高雄市</w:t>
      </w:r>
      <w:r w:rsidR="00660ECD" w:rsidRPr="00660ECD">
        <w:rPr>
          <w:rFonts w:ascii="Times New Roman" w:eastAsia="標楷體" w:hAnsi="Times New Roman" w:cs="Times New Roman"/>
          <w:kern w:val="3"/>
          <w:sz w:val="28"/>
          <w:szCs w:val="28"/>
        </w:rPr>
        <w:t>1</w:t>
      </w:r>
      <w:r w:rsidR="00660ECD" w:rsidRPr="00660ECD">
        <w:rPr>
          <w:rFonts w:ascii="Times New Roman" w:eastAsia="標楷體" w:hAnsi="Times New Roman" w:cs="Times New Roman" w:hint="eastAsia"/>
          <w:kern w:val="3"/>
          <w:sz w:val="28"/>
          <w:szCs w:val="28"/>
        </w:rPr>
        <w:t>10</w:t>
      </w:r>
      <w:r w:rsidR="000A77C9" w:rsidRPr="00660ECD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</w:t>
      </w:r>
      <w:r w:rsidRPr="00660ECD">
        <w:rPr>
          <w:rFonts w:ascii="Times New Roman" w:eastAsia="標楷體" w:hAnsi="Times New Roman" w:cs="Times New Roman"/>
          <w:kern w:val="3"/>
          <w:sz w:val="28"/>
          <w:szCs w:val="28"/>
        </w:rPr>
        <w:t>年度國民中小學本土教育整體推動方案。</w:t>
      </w:r>
    </w:p>
    <w:bookmarkEnd w:id="0"/>
    <w:p w:rsidR="00D82ED2" w:rsidRP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spacing w:beforeLines="50" w:before="180" w:line="400" w:lineRule="exact"/>
        <w:ind w:leftChars="0" w:right="238"/>
        <w:jc w:val="both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目標：</w:t>
      </w:r>
    </w:p>
    <w:p w:rsidR="0036712F" w:rsidRDefault="00D82ED2" w:rsidP="0036712F">
      <w:pPr>
        <w:pStyle w:val="a7"/>
        <w:numPr>
          <w:ilvl w:val="0"/>
          <w:numId w:val="6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3"/>
          <w:sz w:val="28"/>
          <w:szCs w:val="28"/>
        </w:rPr>
        <w:t>提昇教師閩南語之聽、說、讀、寫能力，並協助教師通過閩南語語言能力認證。</w:t>
      </w:r>
    </w:p>
    <w:p w:rsidR="0036712F" w:rsidRPr="0036712F" w:rsidRDefault="00D82ED2" w:rsidP="0036712F">
      <w:pPr>
        <w:pStyle w:val="a7"/>
        <w:numPr>
          <w:ilvl w:val="0"/>
          <w:numId w:val="6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培育教師具備流利、正確的閩南語表達、溝通能力。</w:t>
      </w:r>
    </w:p>
    <w:p w:rsidR="00D82ED2" w:rsidRPr="0036712F" w:rsidRDefault="00D82ED2" w:rsidP="0036712F">
      <w:pPr>
        <w:pStyle w:val="a7"/>
        <w:numPr>
          <w:ilvl w:val="0"/>
          <w:numId w:val="6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充實教師閩南語教學專業知能，以協助本市各國中小順利推展閩南語教學工作。</w:t>
      </w:r>
    </w:p>
    <w:p w:rsid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主辦單位：高雄市政府教育局</w:t>
      </w:r>
    </w:p>
    <w:p w:rsidR="00732FCC" w:rsidRPr="00732FCC" w:rsidRDefault="00D82ED2" w:rsidP="00660ECD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承辦單位：高雄市小港國中、高雄市政府教育局國民教育輔導團語文學習領域本土語輔導小組。</w:t>
      </w:r>
    </w:p>
    <w:p w:rsidR="00D82ED2" w:rsidRPr="00732FCC" w:rsidRDefault="00D82ED2" w:rsidP="00660ECD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參加對象：</w:t>
      </w:r>
    </w:p>
    <w:p w:rsidR="0036712F" w:rsidRDefault="00D82ED2" w:rsidP="0036712F">
      <w:pPr>
        <w:pStyle w:val="a7"/>
        <w:numPr>
          <w:ilvl w:val="0"/>
          <w:numId w:val="8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3"/>
          <w:sz w:val="28"/>
          <w:szCs w:val="28"/>
        </w:rPr>
        <w:t>本市國中小、幼教師，有意願參加閩南語認證者，合計約</w:t>
      </w:r>
      <w:r w:rsidR="00061103">
        <w:rPr>
          <w:rFonts w:ascii="Times New Roman" w:eastAsia="標楷體" w:hAnsi="Times New Roman" w:cs="Times New Roman"/>
          <w:kern w:val="3"/>
          <w:sz w:val="28"/>
          <w:szCs w:val="28"/>
        </w:rPr>
        <w:t>90</w:t>
      </w:r>
      <w:r w:rsidRPr="0036712F">
        <w:rPr>
          <w:rFonts w:ascii="Times New Roman" w:eastAsia="標楷體" w:hAnsi="Times New Roman" w:cs="Times New Roman"/>
          <w:kern w:val="3"/>
          <w:sz w:val="28"/>
          <w:szCs w:val="28"/>
        </w:rPr>
        <w:t>名。</w:t>
      </w:r>
    </w:p>
    <w:p w:rsidR="00D82ED2" w:rsidRPr="0036712F" w:rsidRDefault="00D82ED2" w:rsidP="0036712F">
      <w:pPr>
        <w:pStyle w:val="a7"/>
        <w:numPr>
          <w:ilvl w:val="0"/>
          <w:numId w:val="8"/>
        </w:numPr>
        <w:suppressAutoHyphens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3"/>
          <w:sz w:val="28"/>
          <w:szCs w:val="28"/>
        </w:rPr>
        <w:t>報名錄取名額，以現職編制內教師優先錄取，若有餘額再由代理教師、實習教師及幼教教師依報名先後順序遞補。</w:t>
      </w:r>
    </w:p>
    <w:p w:rsidR="00732FCC" w:rsidRP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研習日期：</w:t>
      </w:r>
      <w:bookmarkStart w:id="1" w:name="OLE_LINK1"/>
      <w:bookmarkStart w:id="2" w:name="OLE_LINK2"/>
      <w:bookmarkStart w:id="3" w:name="OLE_LINK3"/>
      <w:bookmarkStart w:id="4" w:name="OLE_LINK4"/>
      <w:r w:rsidR="0092087B"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</w:t>
      </w:r>
      <w:r w:rsidR="00306821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11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年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3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="0036712F" w:rsidRPr="00732FC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19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(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六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、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3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="0036712F" w:rsidRPr="00732FC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2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0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(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、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3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月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27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(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="007A58F6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)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，共</w:t>
      </w:r>
      <w:r w:rsidR="0092087B" w:rsidRPr="00732FC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3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日，合計</w:t>
      </w:r>
      <w:r w:rsidR="00DB197E" w:rsidRPr="00732FC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18</w:t>
      </w:r>
      <w:r w:rsidRPr="00732FC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小時。</w:t>
      </w:r>
      <w:bookmarkEnd w:id="1"/>
      <w:bookmarkEnd w:id="2"/>
      <w:bookmarkEnd w:id="3"/>
      <w:bookmarkEnd w:id="4"/>
    </w:p>
    <w:p w:rsidR="00732FCC" w:rsidRPr="00732FCC" w:rsidRDefault="00732FCC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研習時間</w:t>
      </w: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上午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8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：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40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至下午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16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：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40</w:t>
      </w:r>
      <w:r w:rsidRPr="00732FCC">
        <w:rPr>
          <w:rFonts w:ascii="Times New Roman" w:eastAsia="標楷體" w:hAnsi="Times New Roman" w:cs="Times New Roman"/>
          <w:sz w:val="28"/>
          <w:szCs w:val="28"/>
          <w:lang w:val="zh-TW"/>
        </w:rPr>
        <w:t>止</w:t>
      </w:r>
      <w:r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。</w:t>
      </w:r>
    </w:p>
    <w:p w:rsidR="00732FCC" w:rsidRPr="00732FCC" w:rsidRDefault="00D82ED2" w:rsidP="00DB197E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研習地點：高雄市小港區小港國中。</w:t>
      </w: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課程內容：見附件課程表。</w:t>
      </w:r>
    </w:p>
    <w:p w:rsidR="0036712F" w:rsidRPr="00732FCC" w:rsidRDefault="00D82ED2" w:rsidP="00732FCC">
      <w:pPr>
        <w:pStyle w:val="a7"/>
        <w:numPr>
          <w:ilvl w:val="0"/>
          <w:numId w:val="10"/>
        </w:numPr>
        <w:tabs>
          <w:tab w:val="left" w:pos="567"/>
        </w:tabs>
        <w:suppressAutoHyphens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3"/>
          <w:sz w:val="28"/>
          <w:szCs w:val="28"/>
        </w:rPr>
        <w:t>報名方式：</w:t>
      </w:r>
    </w:p>
    <w:p w:rsidR="0036712F" w:rsidRPr="0036712F" w:rsidRDefault="0036712F" w:rsidP="003E6A57">
      <w:pPr>
        <w:pStyle w:val="a7"/>
        <w:numPr>
          <w:ilvl w:val="0"/>
          <w:numId w:val="3"/>
        </w:numPr>
        <w:autoSpaceDE w:val="0"/>
        <w:snapToGrid w:val="0"/>
        <w:spacing w:line="400" w:lineRule="exact"/>
        <w:ind w:leftChars="0" w:left="709" w:hanging="622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教師參加本研習活動，請於報名前先取得所屬服務學校同意，全程參與者核給研習時數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18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小時。</w:t>
      </w:r>
    </w:p>
    <w:p w:rsidR="0036712F" w:rsidRPr="0036712F" w:rsidRDefault="0036712F" w:rsidP="003E6A57">
      <w:pPr>
        <w:pStyle w:val="a7"/>
        <w:numPr>
          <w:ilvl w:val="0"/>
          <w:numId w:val="3"/>
        </w:numPr>
        <w:autoSpaceDE w:val="0"/>
        <w:snapToGrid w:val="0"/>
        <w:spacing w:line="400" w:lineRule="exact"/>
        <w:ind w:leftChars="0" w:left="709" w:hanging="622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本研習為連續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天課程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不接受單一天報名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，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請於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7A58F6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7A58F6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日（星期</w:t>
      </w:r>
      <w:r w:rsidR="007A58F6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）前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請逕至全國教師在</w:t>
      </w:r>
      <w:bookmarkStart w:id="5" w:name="_GoBack"/>
      <w:bookmarkEnd w:id="5"/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職進修網報名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lastRenderedPageBreak/>
        <w:t>（</w:t>
      </w:r>
      <w:r w:rsidRPr="0036712F">
        <w:rPr>
          <w:rFonts w:ascii="Times New Roman" w:hAnsi="Times New Roman" w:cs="Times New Roman"/>
          <w:sz w:val="28"/>
          <w:szCs w:val="28"/>
        </w:rPr>
        <w:t>http://inservice.edu.tw/index2-3.aspx</w:t>
      </w:r>
      <w:r w:rsidRPr="0036712F">
        <w:rPr>
          <w:rFonts w:ascii="Times New Roman" w:eastAsia="標楷體" w:hAnsi="Times New Roman" w:cs="Times New Roman"/>
          <w:sz w:val="28"/>
          <w:szCs w:val="28"/>
          <w:lang w:val="zh-TW"/>
        </w:rPr>
        <w:t>），錄取方式以報名先後，額滿為止。</w:t>
      </w:r>
    </w:p>
    <w:p w:rsidR="00732FCC" w:rsidRDefault="000B5624" w:rsidP="003E6A57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研習方式：</w:t>
      </w:r>
      <w:r w:rsidR="00D82ED2" w:rsidRPr="00732FCC">
        <w:rPr>
          <w:rFonts w:ascii="Times New Roman" w:eastAsia="標楷體" w:hAnsi="Times New Roman" w:cs="Times New Roman"/>
          <w:kern w:val="0"/>
          <w:sz w:val="28"/>
          <w:szCs w:val="28"/>
        </w:rPr>
        <w:t>課程以聽講、實作、討論、分享方式進行。</w:t>
      </w:r>
    </w:p>
    <w:p w:rsidR="00D82ED2" w:rsidRPr="00732FCC" w:rsidRDefault="00D82ED2" w:rsidP="003E6A57">
      <w:pPr>
        <w:pStyle w:val="a7"/>
        <w:numPr>
          <w:ilvl w:val="0"/>
          <w:numId w:val="10"/>
        </w:numPr>
        <w:tabs>
          <w:tab w:val="left" w:pos="709"/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研習注意事項：</w:t>
      </w: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36712F" w:rsidRPr="0036712F" w:rsidRDefault="0036712F" w:rsidP="003E6A57">
      <w:pPr>
        <w:pStyle w:val="a7"/>
        <w:numPr>
          <w:ilvl w:val="0"/>
          <w:numId w:val="9"/>
        </w:numPr>
        <w:tabs>
          <w:tab w:val="left" w:pos="709"/>
        </w:tabs>
        <w:suppressAutoHyphens/>
        <w:autoSpaceDE w:val="0"/>
        <w:autoSpaceDN w:val="0"/>
        <w:spacing w:line="400" w:lineRule="exact"/>
        <w:ind w:leftChars="0" w:left="426" w:hanging="284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7578">
        <w:rPr>
          <w:rFonts w:ascii="標楷體" w:eastAsia="標楷體" w:hAnsi="標楷體"/>
          <w:sz w:val="28"/>
          <w:szCs w:val="28"/>
          <w:lang w:val="zh-TW"/>
        </w:rPr>
        <w:t>研習人員給予公假，</w:t>
      </w:r>
      <w:r w:rsidRPr="00B97578">
        <w:rPr>
          <w:rFonts w:ascii="標楷體" w:eastAsia="標楷體" w:hAnsi="標楷體" w:hint="eastAsia"/>
          <w:sz w:val="28"/>
          <w:szCs w:val="28"/>
          <w:lang w:val="zh-TW"/>
        </w:rPr>
        <w:t>參與</w:t>
      </w:r>
      <w:r w:rsidRPr="00B97578">
        <w:rPr>
          <w:rFonts w:ascii="標楷體" w:eastAsia="標楷體" w:hAnsi="標楷體"/>
          <w:sz w:val="28"/>
          <w:szCs w:val="28"/>
          <w:lang w:val="zh-TW"/>
        </w:rPr>
        <w:t>研習者，依實際上課情形核發研習時數。</w:t>
      </w:r>
    </w:p>
    <w:p w:rsidR="0036712F" w:rsidRDefault="00D82ED2" w:rsidP="003E6A57">
      <w:pPr>
        <w:pStyle w:val="a7"/>
        <w:numPr>
          <w:ilvl w:val="0"/>
          <w:numId w:val="9"/>
        </w:numPr>
        <w:tabs>
          <w:tab w:val="left" w:pos="709"/>
        </w:tabs>
        <w:suppressAutoHyphens/>
        <w:autoSpaceDE w:val="0"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為節約資源及落實環保，做好垃圾減量，參與研習教師請自備環保杯、環保餐具。</w:t>
      </w:r>
    </w:p>
    <w:p w:rsidR="00D82ED2" w:rsidRDefault="00D82ED2" w:rsidP="003E6A57">
      <w:pPr>
        <w:pStyle w:val="a7"/>
        <w:numPr>
          <w:ilvl w:val="0"/>
          <w:numId w:val="9"/>
        </w:numPr>
        <w:tabs>
          <w:tab w:val="left" w:pos="709"/>
        </w:tabs>
        <w:suppressAutoHyphens/>
        <w:autoSpaceDE w:val="0"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6712F">
        <w:rPr>
          <w:rFonts w:ascii="Times New Roman" w:eastAsia="標楷體" w:hAnsi="Times New Roman" w:cs="Times New Roman"/>
          <w:kern w:val="0"/>
          <w:sz w:val="28"/>
          <w:szCs w:val="28"/>
        </w:rPr>
        <w:t>研習當日請學員自備錄音筆，以方便口試模擬作業之進行。</w:t>
      </w:r>
    </w:p>
    <w:p w:rsidR="00732FCC" w:rsidRPr="0036712F" w:rsidRDefault="00D71692" w:rsidP="003E6A57">
      <w:pPr>
        <w:pStyle w:val="a7"/>
        <w:numPr>
          <w:ilvl w:val="0"/>
          <w:numId w:val="9"/>
        </w:numPr>
        <w:tabs>
          <w:tab w:val="left" w:pos="709"/>
        </w:tabs>
        <w:suppressAutoHyphens/>
        <w:autoSpaceDE w:val="0"/>
        <w:autoSpaceDN w:val="0"/>
        <w:spacing w:line="400" w:lineRule="exact"/>
        <w:ind w:leftChars="0" w:left="709" w:hanging="567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如遇颱風等天災狀況</w:t>
      </w:r>
      <w:r w:rsidR="00732FCC" w:rsidRPr="00B9757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將於本校網站公布停課或延期訊息</w:t>
      </w:r>
      <w:r w:rsidR="00732FCC" w:rsidRPr="00B97578">
        <w:rPr>
          <w:rFonts w:ascii="標楷體" w:eastAsia="標楷體" w:hAnsi="標楷體" w:hint="eastAsia"/>
          <w:sz w:val="28"/>
          <w:szCs w:val="28"/>
        </w:rPr>
        <w:t>。</w:t>
      </w:r>
    </w:p>
    <w:p w:rsidR="00732FCC" w:rsidRPr="00732FCC" w:rsidRDefault="00D82ED2" w:rsidP="000B562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color w:val="000000"/>
          <w:kern w:val="0"/>
          <w:sz w:val="28"/>
          <w:szCs w:val="28"/>
          <w:lang w:val="zh-TW"/>
        </w:rPr>
        <w:t>經費來源：所需經費由教育部專案經費支應</w:t>
      </w: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32FCC" w:rsidRPr="00732FCC" w:rsidRDefault="000B5624" w:rsidP="000B562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32FCC">
        <w:rPr>
          <w:rFonts w:eastAsia="標楷體" w:hint="eastAsia"/>
          <w:sz w:val="28"/>
          <w:szCs w:val="28"/>
        </w:rPr>
        <w:t>本案圓滿完成後，承辦單位逕依「高雄市立各級學校及幼稚園教</w:t>
      </w:r>
      <w:r w:rsidR="00732FCC">
        <w:rPr>
          <w:rFonts w:eastAsia="標楷體"/>
          <w:sz w:val="28"/>
          <w:szCs w:val="28"/>
        </w:rPr>
        <w:br/>
      </w:r>
      <w:r w:rsidR="00732FCC">
        <w:rPr>
          <w:rFonts w:eastAsia="標楷體" w:hint="eastAsia"/>
          <w:sz w:val="28"/>
          <w:szCs w:val="28"/>
        </w:rPr>
        <w:t xml:space="preserve">     </w:t>
      </w:r>
      <w:r w:rsidRPr="00732FCC">
        <w:rPr>
          <w:rFonts w:eastAsia="標楷體" w:hint="eastAsia"/>
          <w:sz w:val="28"/>
          <w:szCs w:val="28"/>
        </w:rPr>
        <w:t>職員工獎懲標準補充規定」辦理相關人員之獎勵。</w:t>
      </w:r>
    </w:p>
    <w:p w:rsidR="00D82ED2" w:rsidRPr="00732FCC" w:rsidRDefault="00D82ED2" w:rsidP="000B562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beforeLines="50" w:before="180" w:line="400" w:lineRule="exact"/>
        <w:ind w:leftChars="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32FCC">
        <w:rPr>
          <w:rFonts w:ascii="Times New Roman" w:eastAsia="標楷體" w:hAnsi="Times New Roman" w:cs="Times New Roman"/>
          <w:kern w:val="0"/>
          <w:sz w:val="28"/>
          <w:szCs w:val="28"/>
        </w:rPr>
        <w:t>本計畫陳報教育局核准後實施，修正時亦同。</w:t>
      </w:r>
    </w:p>
    <w:p w:rsidR="00D82ED2" w:rsidRPr="0092087B" w:rsidRDefault="00D82ED2" w:rsidP="000B5624">
      <w:pPr>
        <w:suppressAutoHyphens/>
        <w:autoSpaceDE w:val="0"/>
        <w:autoSpaceDN w:val="0"/>
        <w:spacing w:beforeLines="50" w:before="180" w:line="400" w:lineRule="exact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82ED2" w:rsidRPr="0092087B" w:rsidRDefault="00D82ED2" w:rsidP="00D82ED2">
      <w:pPr>
        <w:suppressAutoHyphens/>
        <w:autoSpaceDE w:val="0"/>
        <w:autoSpaceDN w:val="0"/>
        <w:spacing w:before="90" w:line="400" w:lineRule="exact"/>
        <w:textAlignment w:val="baseline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</w:p>
    <w:p w:rsidR="00D82ED2" w:rsidRPr="00A74B3B" w:rsidRDefault="00D82ED2" w:rsidP="00D82ED2">
      <w:pPr>
        <w:suppressAutoHyphens/>
        <w:autoSpaceDN w:val="0"/>
        <w:spacing w:line="400" w:lineRule="exact"/>
        <w:jc w:val="righ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sectPr w:rsidR="00D82ED2" w:rsidRPr="00A74B3B" w:rsidSect="00660EC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81" w:rsidRDefault="00EA3181" w:rsidP="00764E9A">
      <w:r>
        <w:separator/>
      </w:r>
    </w:p>
  </w:endnote>
  <w:endnote w:type="continuationSeparator" w:id="0">
    <w:p w:rsidR="00EA3181" w:rsidRDefault="00EA3181" w:rsidP="0076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81" w:rsidRDefault="00EA3181" w:rsidP="00764E9A">
      <w:r>
        <w:separator/>
      </w:r>
    </w:p>
  </w:footnote>
  <w:footnote w:type="continuationSeparator" w:id="0">
    <w:p w:rsidR="00EA3181" w:rsidRDefault="00EA3181" w:rsidP="0076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1E3A"/>
    <w:multiLevelType w:val="hybridMultilevel"/>
    <w:tmpl w:val="CB6C74D4"/>
    <w:lvl w:ilvl="0" w:tplc="9DF693A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83EDE"/>
    <w:multiLevelType w:val="hybridMultilevel"/>
    <w:tmpl w:val="252C8CF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3E0BA5"/>
    <w:multiLevelType w:val="hybridMultilevel"/>
    <w:tmpl w:val="F6E68FD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B270EB"/>
    <w:multiLevelType w:val="hybridMultilevel"/>
    <w:tmpl w:val="604468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FD58E8"/>
    <w:multiLevelType w:val="hybridMultilevel"/>
    <w:tmpl w:val="BE14A698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35B77013"/>
    <w:multiLevelType w:val="hybridMultilevel"/>
    <w:tmpl w:val="E89421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F5C9A"/>
    <w:multiLevelType w:val="hybridMultilevel"/>
    <w:tmpl w:val="7FBA940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F492351"/>
    <w:multiLevelType w:val="hybridMultilevel"/>
    <w:tmpl w:val="323A68FC"/>
    <w:lvl w:ilvl="0" w:tplc="55703EEC">
      <w:start w:val="1"/>
      <w:numFmt w:val="taiwaneseCountingThousand"/>
      <w:lvlText w:val="%1、"/>
      <w:lvlJc w:val="left"/>
      <w:pPr>
        <w:ind w:left="1464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3A107E"/>
    <w:multiLevelType w:val="hybridMultilevel"/>
    <w:tmpl w:val="4788C38A"/>
    <w:lvl w:ilvl="0" w:tplc="55703EEC">
      <w:start w:val="1"/>
      <w:numFmt w:val="taiwaneseCountingThousand"/>
      <w:lvlText w:val="%1、"/>
      <w:lvlJc w:val="left"/>
      <w:pPr>
        <w:ind w:left="984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 w15:restartNumberingAfterBreak="0">
    <w:nsid w:val="46BA06A2"/>
    <w:multiLevelType w:val="hybridMultilevel"/>
    <w:tmpl w:val="44B8D9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5405E"/>
    <w:multiLevelType w:val="hybridMultilevel"/>
    <w:tmpl w:val="5386C69C"/>
    <w:lvl w:ilvl="0" w:tplc="9DF693A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CB12A7"/>
    <w:multiLevelType w:val="hybridMultilevel"/>
    <w:tmpl w:val="3C38BD78"/>
    <w:lvl w:ilvl="0" w:tplc="8B64FE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B6E32"/>
    <w:multiLevelType w:val="hybridMultilevel"/>
    <w:tmpl w:val="A48E70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C70764"/>
    <w:multiLevelType w:val="hybridMultilevel"/>
    <w:tmpl w:val="8E9C5DB4"/>
    <w:lvl w:ilvl="0" w:tplc="9DF693A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892FA6"/>
    <w:multiLevelType w:val="hybridMultilevel"/>
    <w:tmpl w:val="4168B8C6"/>
    <w:lvl w:ilvl="0" w:tplc="0CB25BD4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D2"/>
    <w:rsid w:val="000328D0"/>
    <w:rsid w:val="00043250"/>
    <w:rsid w:val="00061103"/>
    <w:rsid w:val="000A77C9"/>
    <w:rsid w:val="000B5624"/>
    <w:rsid w:val="000F1118"/>
    <w:rsid w:val="000F7680"/>
    <w:rsid w:val="001977AC"/>
    <w:rsid w:val="001D71AB"/>
    <w:rsid w:val="00210BFC"/>
    <w:rsid w:val="00270851"/>
    <w:rsid w:val="00284E62"/>
    <w:rsid w:val="00306821"/>
    <w:rsid w:val="00307307"/>
    <w:rsid w:val="00311222"/>
    <w:rsid w:val="0036712F"/>
    <w:rsid w:val="003E6A57"/>
    <w:rsid w:val="004A26D3"/>
    <w:rsid w:val="004B7BF2"/>
    <w:rsid w:val="005241AA"/>
    <w:rsid w:val="0057580A"/>
    <w:rsid w:val="00583397"/>
    <w:rsid w:val="005953B7"/>
    <w:rsid w:val="0060087A"/>
    <w:rsid w:val="006206FF"/>
    <w:rsid w:val="00625B98"/>
    <w:rsid w:val="006536B3"/>
    <w:rsid w:val="00660ECD"/>
    <w:rsid w:val="00674A8C"/>
    <w:rsid w:val="00693F1D"/>
    <w:rsid w:val="00713C48"/>
    <w:rsid w:val="00732FCC"/>
    <w:rsid w:val="00764E9A"/>
    <w:rsid w:val="00781923"/>
    <w:rsid w:val="007A58F6"/>
    <w:rsid w:val="007B2F63"/>
    <w:rsid w:val="00811386"/>
    <w:rsid w:val="00842489"/>
    <w:rsid w:val="008B7CAB"/>
    <w:rsid w:val="0092087B"/>
    <w:rsid w:val="009638E7"/>
    <w:rsid w:val="00A00E04"/>
    <w:rsid w:val="00A62DDC"/>
    <w:rsid w:val="00A74B3B"/>
    <w:rsid w:val="00AA0484"/>
    <w:rsid w:val="00B71DA6"/>
    <w:rsid w:val="00B729F5"/>
    <w:rsid w:val="00B90FC4"/>
    <w:rsid w:val="00C976D6"/>
    <w:rsid w:val="00C97F12"/>
    <w:rsid w:val="00CC66E7"/>
    <w:rsid w:val="00D15DDA"/>
    <w:rsid w:val="00D71692"/>
    <w:rsid w:val="00D82ED2"/>
    <w:rsid w:val="00DB197E"/>
    <w:rsid w:val="00DE66E6"/>
    <w:rsid w:val="00E5797A"/>
    <w:rsid w:val="00EA3181"/>
    <w:rsid w:val="00E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8826A"/>
  <w15:docId w15:val="{59B483A5-85BB-49C1-872D-779D736A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E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E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E9A"/>
    <w:rPr>
      <w:sz w:val="20"/>
      <w:szCs w:val="20"/>
    </w:rPr>
  </w:style>
  <w:style w:type="paragraph" w:styleId="a7">
    <w:name w:val="List Paragraph"/>
    <w:basedOn w:val="a"/>
    <w:uiPriority w:val="34"/>
    <w:qFormat/>
    <w:rsid w:val="00660ECD"/>
    <w:pPr>
      <w:ind w:leftChars="200" w:left="480"/>
    </w:pPr>
  </w:style>
  <w:style w:type="paragraph" w:customStyle="1" w:styleId="Default">
    <w:name w:val="Default"/>
    <w:rsid w:val="00D15DD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30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136</Words>
  <Characters>776</Characters>
  <Application>Microsoft Office Word</Application>
  <DocSecurity>0</DocSecurity>
  <Lines>6</Lines>
  <Paragraphs>1</Paragraphs>
  <ScaleCrop>false</ScaleCrop>
  <Company>SYNNEX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admin1909</cp:lastModifiedBy>
  <cp:revision>3</cp:revision>
  <cp:lastPrinted>2022-02-11T09:00:00Z</cp:lastPrinted>
  <dcterms:created xsi:type="dcterms:W3CDTF">2022-02-19T05:50:00Z</dcterms:created>
  <dcterms:modified xsi:type="dcterms:W3CDTF">2022-02-20T09:19:00Z</dcterms:modified>
</cp:coreProperties>
</file>